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dotDash" w:sz="4" w:space="0" w:color="auto"/>
          <w:bottom w:val="none" w:sz="0" w:space="0" w:color="auto"/>
          <w:right w:val="dotDash" w:sz="4" w:space="0" w:color="auto"/>
          <w:insideH w:val="none" w:sz="0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5683"/>
        <w:gridCol w:w="5565"/>
        <w:gridCol w:w="5580"/>
      </w:tblGrid>
      <w:tr w:rsidR="009D0D9C" w:rsidTr="004502E3">
        <w:trPr>
          <w:trHeight w:val="11896"/>
        </w:trPr>
        <w:tc>
          <w:tcPr>
            <w:tcW w:w="5683" w:type="dxa"/>
            <w:shd w:val="clear" w:color="auto" w:fill="DBE5F1" w:themeFill="accent1" w:themeFillTint="33"/>
          </w:tcPr>
          <w:p w:rsidR="003424C2" w:rsidRDefault="003424C2" w:rsidP="007018F6">
            <w:pPr>
              <w:shd w:val="clear" w:color="auto" w:fill="DBE5F1" w:themeFill="accent1" w:themeFillTint="33"/>
              <w:ind w:left="313" w:right="143" w:firstLine="4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424C2" w:rsidRDefault="003424C2" w:rsidP="007018F6">
            <w:pPr>
              <w:shd w:val="clear" w:color="auto" w:fill="DBE5F1" w:themeFill="accent1" w:themeFillTint="33"/>
              <w:ind w:left="313" w:right="143" w:firstLine="4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424C2" w:rsidRPr="003424C2" w:rsidRDefault="003424C2" w:rsidP="003424C2">
            <w:pPr>
              <w:pStyle w:val="Default"/>
              <w:ind w:left="313" w:right="197"/>
              <w:jc w:val="center"/>
              <w:rPr>
                <w:rFonts w:ascii="Franklin Gothic Medium Cond" w:hAnsi="Franklin Gothic Medium Cond"/>
                <w:b/>
                <w:caps/>
                <w:sz w:val="38"/>
              </w:rPr>
            </w:pPr>
            <w:r w:rsidRPr="003424C2">
              <w:rPr>
                <w:rFonts w:ascii="Franklin Gothic Medium Cond" w:hAnsi="Franklin Gothic Medium Cond"/>
                <w:b/>
                <w:caps/>
                <w:sz w:val="38"/>
              </w:rPr>
              <w:t>Получение взятки как</w:t>
            </w:r>
          </w:p>
          <w:p w:rsidR="003424C2" w:rsidRPr="003424C2" w:rsidRDefault="003424C2" w:rsidP="003424C2">
            <w:pPr>
              <w:pStyle w:val="Default"/>
              <w:ind w:left="313" w:right="197"/>
              <w:jc w:val="center"/>
              <w:rPr>
                <w:rFonts w:ascii="Franklin Gothic Medium Cond" w:hAnsi="Franklin Gothic Medium Cond"/>
                <w:b/>
                <w:caps/>
                <w:sz w:val="38"/>
              </w:rPr>
            </w:pPr>
            <w:r w:rsidRPr="003424C2">
              <w:rPr>
                <w:rFonts w:ascii="Franklin Gothic Medium Cond" w:hAnsi="Franklin Gothic Medium Cond"/>
                <w:b/>
                <w:caps/>
                <w:sz w:val="38"/>
              </w:rPr>
              <w:t>коррупционное преступление</w:t>
            </w:r>
          </w:p>
          <w:p w:rsidR="003424C2" w:rsidRPr="00F3268C" w:rsidRDefault="003424C2" w:rsidP="003424C2">
            <w:pPr>
              <w:pStyle w:val="Default"/>
              <w:ind w:right="197"/>
              <w:jc w:val="both"/>
              <w:rPr>
                <w:rFonts w:ascii="Franklin Gothic Medium Cond" w:hAnsi="Franklin Gothic Medium Cond"/>
                <w:b/>
                <w:caps/>
                <w:sz w:val="32"/>
              </w:rPr>
            </w:pPr>
            <w:r>
              <w:rPr>
                <w:rFonts w:ascii="Franklin Gothic Medium Cond" w:hAnsi="Franklin Gothic Medium Cond"/>
                <w:caps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ED55DCA" wp14:editId="6A7BFF99">
                      <wp:simplePos x="0" y="0"/>
                      <wp:positionH relativeFrom="column">
                        <wp:posOffset>-503</wp:posOffset>
                      </wp:positionH>
                      <wp:positionV relativeFrom="paragraph">
                        <wp:posOffset>17829</wp:posOffset>
                      </wp:positionV>
                      <wp:extent cx="3431969" cy="11876"/>
                      <wp:effectExtent l="19050" t="19050" r="35560" b="26670"/>
                      <wp:wrapNone/>
                      <wp:docPr id="12" name="Прямая соединительная линия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31969" cy="11876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0C2432" id="Прямая соединительная линия 12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1.4pt" to="270.2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" strokeweight="2.25pt"/>
                  </w:pict>
                </mc:Fallback>
              </mc:AlternateContent>
            </w:r>
          </w:p>
          <w:p w:rsidR="003424C2" w:rsidRDefault="003424C2" w:rsidP="007018F6">
            <w:pPr>
              <w:shd w:val="clear" w:color="auto" w:fill="DBE5F1" w:themeFill="accent1" w:themeFillTint="33"/>
              <w:ind w:left="313" w:right="143" w:firstLine="4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424C2" w:rsidRDefault="003424C2" w:rsidP="007018F6">
            <w:pPr>
              <w:shd w:val="clear" w:color="auto" w:fill="DBE5F1" w:themeFill="accent1" w:themeFillTint="33"/>
              <w:ind w:left="313" w:right="143" w:firstLine="4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424C2" w:rsidRDefault="003424C2" w:rsidP="007018F6">
            <w:pPr>
              <w:shd w:val="clear" w:color="auto" w:fill="DBE5F1" w:themeFill="accent1" w:themeFillTint="33"/>
              <w:ind w:left="313" w:right="143" w:firstLine="4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424C2" w:rsidRDefault="003424C2" w:rsidP="007018F6">
            <w:pPr>
              <w:shd w:val="clear" w:color="auto" w:fill="DBE5F1" w:themeFill="accent1" w:themeFillTint="33"/>
              <w:ind w:left="313" w:right="143" w:firstLine="418"/>
              <w:jc w:val="both"/>
              <w:rPr>
                <w:rFonts w:ascii="Times New Roman" w:hAnsi="Times New Roman" w:cs="Times New Roman"/>
                <w:sz w:val="32"/>
                <w:szCs w:val="26"/>
              </w:rPr>
            </w:pPr>
          </w:p>
          <w:p w:rsidR="007018F6" w:rsidRPr="003424C2" w:rsidRDefault="007018F6" w:rsidP="007018F6">
            <w:pPr>
              <w:shd w:val="clear" w:color="auto" w:fill="DBE5F1" w:themeFill="accent1" w:themeFillTint="33"/>
              <w:ind w:left="313" w:right="143" w:firstLine="418"/>
              <w:jc w:val="both"/>
              <w:rPr>
                <w:rFonts w:ascii="Times New Roman" w:hAnsi="Times New Roman" w:cs="Times New Roman"/>
                <w:sz w:val="32"/>
                <w:szCs w:val="26"/>
              </w:rPr>
            </w:pPr>
            <w:bookmarkStart w:id="0" w:name="_GoBack"/>
            <w:bookmarkEnd w:id="0"/>
            <w:r w:rsidRPr="003424C2">
              <w:rPr>
                <w:rFonts w:ascii="Times New Roman" w:hAnsi="Times New Roman" w:cs="Times New Roman"/>
                <w:sz w:val="32"/>
                <w:szCs w:val="26"/>
              </w:rPr>
              <w:t>Получение взятки является одним из самых распространенных преступлений коррупционной направленности. Ответственность за данное преступление предусмотрена статьей 290 УК РФ.</w:t>
            </w:r>
          </w:p>
          <w:p w:rsidR="005160C4" w:rsidRDefault="005160C4" w:rsidP="003424C2">
            <w:pPr>
              <w:ind w:left="313" w:right="193"/>
              <w:jc w:val="both"/>
            </w:pPr>
          </w:p>
          <w:p w:rsidR="003424C2" w:rsidRDefault="003424C2" w:rsidP="003424C2">
            <w:pPr>
              <w:ind w:left="313" w:right="193"/>
              <w:jc w:val="both"/>
            </w:pPr>
          </w:p>
          <w:p w:rsidR="003424C2" w:rsidRDefault="003424C2" w:rsidP="003424C2">
            <w:pPr>
              <w:ind w:left="313" w:right="193"/>
              <w:jc w:val="both"/>
            </w:pPr>
          </w:p>
          <w:p w:rsidR="003424C2" w:rsidRDefault="003424C2" w:rsidP="003424C2">
            <w:pPr>
              <w:ind w:left="313" w:right="193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80768" behindDoc="0" locked="0" layoutInCell="1" allowOverlap="1" wp14:anchorId="3D73CF22" wp14:editId="1EDE1E13">
                  <wp:simplePos x="0" y="0"/>
                  <wp:positionH relativeFrom="column">
                    <wp:posOffset>394970</wp:posOffset>
                  </wp:positionH>
                  <wp:positionV relativeFrom="paragraph">
                    <wp:posOffset>92710</wp:posOffset>
                  </wp:positionV>
                  <wp:extent cx="2794000" cy="2095500"/>
                  <wp:effectExtent l="0" t="0" r="6350" b="0"/>
                  <wp:wrapThrough wrapText="bothSides">
                    <wp:wrapPolygon edited="0">
                      <wp:start x="0" y="0"/>
                      <wp:lineTo x="0" y="21404"/>
                      <wp:lineTo x="21502" y="21404"/>
                      <wp:lineTo x="21502" y="0"/>
                      <wp:lineTo x="0" y="0"/>
                    </wp:wrapPolygon>
                  </wp:wrapThrough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0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65" w:type="dxa"/>
            <w:shd w:val="clear" w:color="auto" w:fill="DBE5F1" w:themeFill="accent1" w:themeFillTint="33"/>
          </w:tcPr>
          <w:p w:rsidR="008F481B" w:rsidRPr="00F221F0" w:rsidRDefault="008F481B" w:rsidP="008F481B"/>
          <w:tbl>
            <w:tblPr>
              <w:tblStyle w:val="TableLayout"/>
              <w:tblW w:w="5000" w:type="pct"/>
              <w:tblLook w:val="04A0" w:firstRow="1" w:lastRow="0" w:firstColumn="1" w:lastColumn="0" w:noHBand="0" w:noVBand="1"/>
            </w:tblPr>
            <w:tblGrid>
              <w:gridCol w:w="5349"/>
            </w:tblGrid>
            <w:tr w:rsidR="008F481B" w:rsidRPr="007D2687" w:rsidTr="008F481B">
              <w:trPr>
                <w:trHeight w:hRule="exact" w:val="11358"/>
              </w:trPr>
              <w:tc>
                <w:tcPr>
                  <w:tcW w:w="5000" w:type="pct"/>
                </w:tcPr>
                <w:p w:rsidR="008F481B" w:rsidRPr="008F481B" w:rsidRDefault="008F481B" w:rsidP="008F481B">
                  <w:pPr>
                    <w:pStyle w:val="1"/>
                    <w:jc w:val="center"/>
                    <w:outlineLvl w:val="0"/>
                    <w:rPr>
                      <w:color w:val="1F497D" w:themeColor="text2"/>
                      <w:sz w:val="48"/>
                      <w:lang w:val="ru-RU"/>
                    </w:rPr>
                  </w:pPr>
                  <w:r w:rsidRPr="008F481B">
                    <w:rPr>
                      <w:color w:val="1F497D" w:themeColor="text2"/>
                      <w:sz w:val="48"/>
                      <w:lang w:val="ru-RU"/>
                    </w:rPr>
                    <w:t>Уважаемые граждане!</w:t>
                  </w:r>
                </w:p>
                <w:p w:rsidR="008F481B" w:rsidRDefault="008F481B" w:rsidP="008F481B">
                  <w:pPr>
                    <w:pStyle w:val="2"/>
                    <w:outlineLvl w:val="1"/>
                    <w:rPr>
                      <w:color w:val="auto"/>
                      <w:sz w:val="32"/>
                      <w:szCs w:val="24"/>
                      <w:lang w:val="ru-RU"/>
                    </w:rPr>
                  </w:pPr>
                </w:p>
                <w:p w:rsidR="008F481B" w:rsidRPr="008F481B" w:rsidRDefault="008F481B" w:rsidP="008F481B">
                  <w:pPr>
                    <w:pStyle w:val="2"/>
                    <w:jc w:val="center"/>
                    <w:outlineLvl w:val="1"/>
                    <w:rPr>
                      <w:color w:val="auto"/>
                      <w:sz w:val="32"/>
                      <w:szCs w:val="24"/>
                      <w:lang w:val="ru-RU"/>
                    </w:rPr>
                  </w:pPr>
                  <w:r w:rsidRPr="008F481B">
                    <w:rPr>
                      <w:color w:val="auto"/>
                      <w:sz w:val="32"/>
                      <w:szCs w:val="24"/>
                      <w:lang w:val="ru-RU"/>
                    </w:rPr>
                    <w:t>Прокуратура Российской Федерации всегда стоит на защите Ваших прав и охраняемых законом интересов.</w:t>
                  </w:r>
                </w:p>
                <w:p w:rsidR="008F481B" w:rsidRPr="008F481B" w:rsidRDefault="008F481B" w:rsidP="008F481B">
                  <w:pPr>
                    <w:pStyle w:val="2"/>
                    <w:jc w:val="center"/>
                    <w:outlineLvl w:val="1"/>
                    <w:rPr>
                      <w:sz w:val="32"/>
                      <w:szCs w:val="24"/>
                      <w:lang w:val="ru-RU"/>
                    </w:rPr>
                  </w:pPr>
                  <w:r w:rsidRPr="008F481B">
                    <w:rPr>
                      <w:color w:val="auto"/>
                      <w:sz w:val="32"/>
                      <w:szCs w:val="24"/>
                      <w:lang w:val="ru-RU"/>
                    </w:rPr>
                    <w:t>Если Вы считаете, что Ваши права нарушены, прокуратура окажет Вам необходимую помощь</w:t>
                  </w:r>
                  <w:r w:rsidRPr="008F481B">
                    <w:rPr>
                      <w:sz w:val="32"/>
                      <w:szCs w:val="24"/>
                      <w:lang w:val="ru-RU"/>
                    </w:rPr>
                    <w:t>.</w:t>
                  </w:r>
                </w:p>
                <w:p w:rsidR="008F481B" w:rsidRDefault="008F481B" w:rsidP="008F481B">
                  <w:pPr>
                    <w:rPr>
                      <w:sz w:val="20"/>
                      <w:lang w:val="ru-RU"/>
                    </w:rPr>
                  </w:pPr>
                </w:p>
                <w:p w:rsidR="008F481B" w:rsidRDefault="008F481B" w:rsidP="008F481B">
                  <w:pPr>
                    <w:rPr>
                      <w:sz w:val="20"/>
                      <w:lang w:val="ru-RU"/>
                    </w:rPr>
                  </w:pPr>
                </w:p>
                <w:p w:rsidR="008F481B" w:rsidRPr="009C20AB" w:rsidRDefault="008F481B" w:rsidP="008F481B">
                  <w:pPr>
                    <w:rPr>
                      <w:sz w:val="20"/>
                      <w:lang w:val="ru-RU"/>
                    </w:rPr>
                  </w:pPr>
                </w:p>
                <w:p w:rsidR="004502E3" w:rsidRDefault="003424C2" w:rsidP="008F481B">
                  <w:pPr>
                    <w:jc w:val="center"/>
                    <w:rPr>
                      <w:rFonts w:asciiTheme="majorHAnsi" w:eastAsiaTheme="majorEastAsia" w:hAnsiTheme="majorHAnsi"/>
                      <w:bCs/>
                      <w:color w:val="auto"/>
                      <w:sz w:val="32"/>
                      <w:lang w:val="ru-RU"/>
                    </w:rPr>
                  </w:pPr>
                  <w:r>
                    <w:rPr>
                      <w:rFonts w:asciiTheme="majorHAnsi" w:eastAsiaTheme="majorEastAsia" w:hAnsiTheme="majorHAnsi"/>
                      <w:bCs/>
                      <w:color w:val="auto"/>
                      <w:sz w:val="32"/>
                      <w:lang w:val="ru-RU"/>
                    </w:rPr>
                    <w:t>Амурская городская прокуратура</w:t>
                  </w:r>
                  <w:r w:rsidR="008F481B" w:rsidRPr="008F481B">
                    <w:rPr>
                      <w:rFonts w:asciiTheme="majorHAnsi" w:eastAsiaTheme="majorEastAsia" w:hAnsiTheme="majorHAnsi"/>
                      <w:bCs/>
                      <w:color w:val="auto"/>
                      <w:sz w:val="32"/>
                      <w:lang w:val="ru-RU"/>
                    </w:rPr>
                    <w:t xml:space="preserve"> находится по адресу: </w:t>
                  </w:r>
                </w:p>
                <w:p w:rsidR="008F481B" w:rsidRPr="008F481B" w:rsidRDefault="004502E3" w:rsidP="008F481B">
                  <w:pPr>
                    <w:jc w:val="center"/>
                    <w:rPr>
                      <w:rFonts w:asciiTheme="majorHAnsi" w:eastAsiaTheme="majorEastAsia" w:hAnsiTheme="majorHAnsi"/>
                      <w:bCs/>
                      <w:color w:val="auto"/>
                      <w:sz w:val="32"/>
                      <w:lang w:val="ru-RU"/>
                    </w:rPr>
                  </w:pPr>
                  <w:r>
                    <w:rPr>
                      <w:rFonts w:asciiTheme="majorHAnsi" w:eastAsiaTheme="majorEastAsia" w:hAnsiTheme="majorHAnsi"/>
                      <w:bCs/>
                      <w:color w:val="auto"/>
                      <w:sz w:val="32"/>
                      <w:lang w:val="ru-RU"/>
                    </w:rPr>
                    <w:t xml:space="preserve">г. </w:t>
                  </w:r>
                  <w:r w:rsidR="003424C2">
                    <w:rPr>
                      <w:rFonts w:asciiTheme="majorHAnsi" w:eastAsiaTheme="majorEastAsia" w:hAnsiTheme="majorHAnsi"/>
                      <w:bCs/>
                      <w:color w:val="auto"/>
                      <w:sz w:val="32"/>
                      <w:lang w:val="ru-RU"/>
                    </w:rPr>
                    <w:t>Амурск</w:t>
                  </w:r>
                  <w:r>
                    <w:rPr>
                      <w:rFonts w:asciiTheme="majorHAnsi" w:eastAsiaTheme="majorEastAsia" w:hAnsiTheme="majorHAnsi"/>
                      <w:bCs/>
                      <w:color w:val="auto"/>
                      <w:sz w:val="32"/>
                      <w:lang w:val="ru-RU"/>
                    </w:rPr>
                    <w:t xml:space="preserve">, </w:t>
                  </w:r>
                  <w:r w:rsidR="003424C2">
                    <w:rPr>
                      <w:rFonts w:asciiTheme="majorHAnsi" w:eastAsiaTheme="majorEastAsia" w:hAnsiTheme="majorHAnsi"/>
                      <w:bCs/>
                      <w:color w:val="auto"/>
                      <w:sz w:val="32"/>
                      <w:lang w:val="ru-RU"/>
                    </w:rPr>
                    <w:t>пр. Комсомольский, 12 А</w:t>
                  </w:r>
                </w:p>
                <w:p w:rsidR="008F481B" w:rsidRPr="00DB34C6" w:rsidRDefault="008F481B" w:rsidP="008F481B">
                  <w:pPr>
                    <w:jc w:val="center"/>
                    <w:rPr>
                      <w:rFonts w:ascii="Times New Roman" w:hAnsi="Times New Roman"/>
                      <w:color w:val="auto"/>
                      <w:sz w:val="32"/>
                      <w:lang w:val="ru-RU"/>
                    </w:rPr>
                  </w:pPr>
                  <w:r w:rsidRPr="00DB34C6">
                    <w:rPr>
                      <w:rFonts w:ascii="Times New Roman" w:hAnsi="Times New Roman"/>
                      <w:color w:val="auto"/>
                      <w:sz w:val="32"/>
                      <w:lang w:val="ru-RU"/>
                    </w:rPr>
                    <w:t>Телефон: +7 (</w:t>
                  </w:r>
                  <w:r w:rsidR="004502E3">
                    <w:rPr>
                      <w:rFonts w:ascii="Times New Roman" w:hAnsi="Times New Roman"/>
                      <w:color w:val="auto"/>
                      <w:sz w:val="32"/>
                      <w:lang w:val="ru-RU"/>
                    </w:rPr>
                    <w:t>4</w:t>
                  </w:r>
                  <w:r w:rsidR="003424C2">
                    <w:rPr>
                      <w:rFonts w:ascii="Times New Roman" w:hAnsi="Times New Roman"/>
                      <w:color w:val="auto"/>
                      <w:sz w:val="32"/>
                      <w:lang w:val="ru-RU"/>
                    </w:rPr>
                    <w:t>2142</w:t>
                  </w:r>
                  <w:r w:rsidRPr="00DB34C6">
                    <w:rPr>
                      <w:rFonts w:ascii="Times New Roman" w:hAnsi="Times New Roman"/>
                      <w:color w:val="auto"/>
                      <w:sz w:val="32"/>
                      <w:lang w:val="ru-RU"/>
                    </w:rPr>
                    <w:t xml:space="preserve">) </w:t>
                  </w:r>
                  <w:r w:rsidR="003424C2">
                    <w:rPr>
                      <w:rFonts w:ascii="Times New Roman" w:hAnsi="Times New Roman"/>
                      <w:color w:val="auto"/>
                      <w:sz w:val="32"/>
                      <w:lang w:val="ru-RU"/>
                    </w:rPr>
                    <w:t>2-04-74</w:t>
                  </w:r>
                </w:p>
                <w:p w:rsidR="008F481B" w:rsidRPr="001A7DBA" w:rsidRDefault="008F481B" w:rsidP="008F481B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6A24BE" w:rsidRDefault="006A24BE" w:rsidP="008F481B">
            <w:pPr>
              <w:tabs>
                <w:tab w:val="left" w:pos="1029"/>
              </w:tabs>
            </w:pPr>
          </w:p>
        </w:tc>
        <w:tc>
          <w:tcPr>
            <w:tcW w:w="5580" w:type="dxa"/>
            <w:shd w:val="clear" w:color="auto" w:fill="0E2138"/>
          </w:tcPr>
          <w:p w:rsidR="006A24BE" w:rsidRDefault="006A24BE" w:rsidP="00276AD7">
            <w:pPr>
              <w:shd w:val="clear" w:color="auto" w:fill="0F243E" w:themeFill="text2" w:themeFillShade="80"/>
            </w:pPr>
          </w:p>
          <w:p w:rsidR="006A24BE" w:rsidRDefault="006A24BE" w:rsidP="00276AD7">
            <w:pPr>
              <w:shd w:val="clear" w:color="auto" w:fill="0F243E" w:themeFill="text2" w:themeFillShade="80"/>
            </w:pPr>
          </w:p>
          <w:p w:rsidR="006A24BE" w:rsidRDefault="00276AD7" w:rsidP="009D0D9C">
            <w:pPr>
              <w:shd w:val="clear" w:color="auto" w:fill="0F243E" w:themeFill="text2" w:themeFillShade="80"/>
              <w:jc w:val="center"/>
            </w:pPr>
            <w:r w:rsidRPr="00276AD7">
              <w:rPr>
                <w:noProof/>
                <w:shd w:val="clear" w:color="auto" w:fill="0F243E" w:themeFill="text2" w:themeFillShade="80"/>
                <w:lang w:eastAsia="ru-RU"/>
              </w:rPr>
              <w:drawing>
                <wp:inline distT="0" distB="0" distL="0" distR="0" wp14:anchorId="2B40AC62" wp14:editId="6B21F69A">
                  <wp:extent cx="971550" cy="1034702"/>
                  <wp:effectExtent l="0" t="0" r="0" b="0"/>
                  <wp:docPr id="5" name="Рисунок 5" descr="https://www.mysyzran.ru/wp-content/uploads/2020/03/800px-Emblem_of_the_Office_of_the_Prosecutor_General_of_Russia.svg_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s://www.mysyzran.ru/wp-content/uploads/2020/03/800px-Emblem_of_the_Office_of_the_Prosecutor_General_of_Russia.svg_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982786" cy="1046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2771" w:rsidRDefault="00A62771" w:rsidP="009D0D9C">
            <w:pPr>
              <w:shd w:val="clear" w:color="auto" w:fill="0F243E" w:themeFill="text2" w:themeFillShade="80"/>
              <w:jc w:val="center"/>
              <w:rPr>
                <w:noProof/>
                <w:lang w:eastAsia="ru-RU"/>
              </w:rPr>
            </w:pPr>
          </w:p>
          <w:p w:rsidR="00DB34C6" w:rsidRDefault="00DB34C6" w:rsidP="009D0D9C">
            <w:pPr>
              <w:pStyle w:val="Default"/>
              <w:shd w:val="clear" w:color="auto" w:fill="0F243E" w:themeFill="text2" w:themeFillShade="80"/>
              <w:jc w:val="center"/>
              <w:rPr>
                <w:b/>
                <w:bCs/>
                <w:color w:val="FFFFFF" w:themeColor="background1"/>
                <w:sz w:val="28"/>
                <w:szCs w:val="32"/>
              </w:rPr>
            </w:pPr>
            <w:r>
              <w:rPr>
                <w:b/>
                <w:bCs/>
                <w:color w:val="FFFFFF" w:themeColor="background1"/>
                <w:sz w:val="28"/>
                <w:szCs w:val="32"/>
              </w:rPr>
              <w:t xml:space="preserve">ПРОКУРАТУРА </w:t>
            </w:r>
            <w:r w:rsidR="003424C2">
              <w:rPr>
                <w:b/>
                <w:bCs/>
                <w:color w:val="FFFFFF" w:themeColor="background1"/>
                <w:sz w:val="28"/>
                <w:szCs w:val="32"/>
              </w:rPr>
              <w:t>ХАБАРОВСКОГО КРАЯ</w:t>
            </w:r>
            <w:r>
              <w:rPr>
                <w:b/>
                <w:bCs/>
                <w:color w:val="FFFFFF" w:themeColor="background1"/>
                <w:sz w:val="28"/>
                <w:szCs w:val="32"/>
              </w:rPr>
              <w:t xml:space="preserve"> </w:t>
            </w:r>
          </w:p>
          <w:p w:rsidR="0095737B" w:rsidRDefault="0095737B" w:rsidP="009D0D9C">
            <w:pPr>
              <w:pStyle w:val="Default"/>
              <w:shd w:val="clear" w:color="auto" w:fill="0F243E" w:themeFill="text2" w:themeFillShade="80"/>
              <w:jc w:val="center"/>
              <w:rPr>
                <w:b/>
                <w:bCs/>
                <w:color w:val="FFFFFF" w:themeColor="background1"/>
                <w:sz w:val="28"/>
                <w:szCs w:val="32"/>
              </w:rPr>
            </w:pPr>
          </w:p>
          <w:p w:rsidR="003424C2" w:rsidRDefault="003424C2" w:rsidP="009D0D9C">
            <w:pPr>
              <w:pStyle w:val="Default"/>
              <w:shd w:val="clear" w:color="auto" w:fill="0F243E" w:themeFill="text2" w:themeFillShade="80"/>
              <w:jc w:val="center"/>
              <w:rPr>
                <w:b/>
                <w:bCs/>
                <w:color w:val="FFFFFF" w:themeColor="background1"/>
                <w:sz w:val="28"/>
                <w:szCs w:val="32"/>
              </w:rPr>
            </w:pPr>
            <w:r>
              <w:rPr>
                <w:b/>
                <w:bCs/>
                <w:color w:val="FFFFFF" w:themeColor="background1"/>
                <w:sz w:val="28"/>
                <w:szCs w:val="32"/>
              </w:rPr>
              <w:t xml:space="preserve">АМУРСКАЯ ГОРОДСКАЯ </w:t>
            </w:r>
          </w:p>
          <w:p w:rsidR="0095737B" w:rsidRPr="00DB34C6" w:rsidRDefault="003424C2" w:rsidP="009D0D9C">
            <w:pPr>
              <w:pStyle w:val="Default"/>
              <w:shd w:val="clear" w:color="auto" w:fill="0F243E" w:themeFill="text2" w:themeFillShade="80"/>
              <w:jc w:val="center"/>
              <w:rPr>
                <w:b/>
                <w:bCs/>
                <w:color w:val="FFFFFF" w:themeColor="background1"/>
                <w:sz w:val="28"/>
                <w:szCs w:val="32"/>
              </w:rPr>
            </w:pPr>
            <w:r>
              <w:rPr>
                <w:b/>
                <w:bCs/>
                <w:color w:val="FFFFFF" w:themeColor="background1"/>
                <w:sz w:val="28"/>
                <w:szCs w:val="32"/>
              </w:rPr>
              <w:t>ПРОКУРАТУРА</w:t>
            </w:r>
          </w:p>
          <w:p w:rsidR="00EE506F" w:rsidRDefault="00EE506F" w:rsidP="00DB34C6">
            <w:pPr>
              <w:shd w:val="clear" w:color="auto" w:fill="0F243E" w:themeFill="text2" w:themeFillShade="80"/>
              <w:rPr>
                <w:noProof/>
                <w:lang w:eastAsia="ru-RU"/>
              </w:rPr>
            </w:pPr>
          </w:p>
          <w:p w:rsidR="004E4675" w:rsidRDefault="004E4675" w:rsidP="009D0D9C">
            <w:pPr>
              <w:shd w:val="clear" w:color="auto" w:fill="0F243E" w:themeFill="text2" w:themeFillShade="80"/>
              <w:jc w:val="center"/>
              <w:rPr>
                <w:noProof/>
                <w:lang w:eastAsia="ru-RU"/>
              </w:rPr>
            </w:pPr>
          </w:p>
          <w:p w:rsidR="007018F6" w:rsidRDefault="007018F6" w:rsidP="007018F6">
            <w:pPr>
              <w:pStyle w:val="Default"/>
              <w:shd w:val="clear" w:color="auto" w:fill="0F243E" w:themeFill="text2" w:themeFillShade="80"/>
              <w:jc w:val="center"/>
              <w:rPr>
                <w:b/>
                <w:bCs/>
                <w:color w:val="FFFFFF" w:themeColor="background1"/>
                <w:sz w:val="56"/>
                <w:szCs w:val="32"/>
              </w:rPr>
            </w:pPr>
            <w:r w:rsidRPr="007018F6">
              <w:rPr>
                <w:b/>
                <w:bCs/>
                <w:color w:val="FFFFFF" w:themeColor="background1"/>
                <w:sz w:val="56"/>
                <w:szCs w:val="32"/>
              </w:rPr>
              <w:t>Получение взятки как коррупционное преступление</w:t>
            </w:r>
          </w:p>
          <w:p w:rsidR="007018F6" w:rsidRPr="007018F6" w:rsidRDefault="007018F6" w:rsidP="007018F6">
            <w:pPr>
              <w:pStyle w:val="Default"/>
              <w:shd w:val="clear" w:color="auto" w:fill="0F243E" w:themeFill="text2" w:themeFillShade="80"/>
              <w:jc w:val="center"/>
              <w:rPr>
                <w:b/>
                <w:bCs/>
                <w:color w:val="FFFFFF" w:themeColor="background1"/>
                <w:sz w:val="56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100965</wp:posOffset>
                  </wp:positionH>
                  <wp:positionV relativeFrom="paragraph">
                    <wp:posOffset>426720</wp:posOffset>
                  </wp:positionV>
                  <wp:extent cx="3204210" cy="2335045"/>
                  <wp:effectExtent l="0" t="0" r="0" b="8255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4210" cy="2335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A24BE" w:rsidRDefault="006A24BE" w:rsidP="0095737B">
            <w:pPr>
              <w:shd w:val="clear" w:color="auto" w:fill="0F243E" w:themeFill="text2" w:themeFillShade="80"/>
            </w:pPr>
          </w:p>
        </w:tc>
      </w:tr>
      <w:tr w:rsidR="009D0D9C" w:rsidTr="0074325F">
        <w:trPr>
          <w:trHeight w:val="11906"/>
        </w:trPr>
        <w:tc>
          <w:tcPr>
            <w:tcW w:w="5683" w:type="dxa"/>
            <w:shd w:val="clear" w:color="auto" w:fill="DBE5F1" w:themeFill="accent1" w:themeFillTint="33"/>
          </w:tcPr>
          <w:p w:rsidR="004502E3" w:rsidRPr="007018F6" w:rsidRDefault="004502E3" w:rsidP="007018F6">
            <w:pPr>
              <w:shd w:val="clear" w:color="auto" w:fill="DBE5F1" w:themeFill="accent1" w:themeFillTint="33"/>
              <w:ind w:left="313" w:right="143" w:firstLine="4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424C2" w:rsidRDefault="003424C2" w:rsidP="003424C2">
            <w:pPr>
              <w:shd w:val="clear" w:color="auto" w:fill="DBE5F1" w:themeFill="accent1" w:themeFillTint="33"/>
              <w:ind w:left="313" w:right="143" w:firstLine="418"/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  <w:p w:rsidR="003424C2" w:rsidRDefault="003424C2" w:rsidP="003424C2">
            <w:pPr>
              <w:shd w:val="clear" w:color="auto" w:fill="DBE5F1" w:themeFill="accent1" w:themeFillTint="33"/>
              <w:ind w:left="313" w:right="143" w:firstLine="418"/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  <w:p w:rsidR="003424C2" w:rsidRDefault="003424C2" w:rsidP="003424C2">
            <w:pPr>
              <w:shd w:val="clear" w:color="auto" w:fill="DBE5F1" w:themeFill="accent1" w:themeFillTint="33"/>
              <w:ind w:left="313" w:right="143" w:firstLine="418"/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  <w:p w:rsidR="003424C2" w:rsidRPr="007018F6" w:rsidRDefault="003424C2" w:rsidP="003424C2">
            <w:pPr>
              <w:shd w:val="clear" w:color="auto" w:fill="DBE5F1" w:themeFill="accent1" w:themeFillTint="33"/>
              <w:ind w:left="313" w:right="143" w:firstLine="4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24C2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Взяткой</w:t>
            </w:r>
            <w:r w:rsidRPr="007018F6">
              <w:rPr>
                <w:rFonts w:ascii="Times New Roman" w:hAnsi="Times New Roman" w:cs="Times New Roman"/>
                <w:sz w:val="26"/>
                <w:szCs w:val="26"/>
              </w:rPr>
              <w:t xml:space="preserve"> следует считать получаемое должностным лицом незаконное вознаграждение за следующие действия:</w:t>
            </w:r>
          </w:p>
          <w:p w:rsidR="003424C2" w:rsidRPr="007018F6" w:rsidRDefault="003424C2" w:rsidP="003424C2">
            <w:pPr>
              <w:shd w:val="clear" w:color="auto" w:fill="DBE5F1" w:themeFill="accent1" w:themeFillTint="33"/>
              <w:ind w:left="313" w:right="143" w:firstLine="4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18F6">
              <w:rPr>
                <w:rFonts w:ascii="Times New Roman" w:hAnsi="Times New Roman" w:cs="Times New Roman"/>
                <w:sz w:val="26"/>
                <w:szCs w:val="26"/>
              </w:rPr>
              <w:t>а) за совершение действий либо бездействий, входящих в компетенцию должностного лица:</w:t>
            </w:r>
          </w:p>
          <w:p w:rsidR="003424C2" w:rsidRPr="007018F6" w:rsidRDefault="003424C2" w:rsidP="003424C2">
            <w:pPr>
              <w:shd w:val="clear" w:color="auto" w:fill="DBE5F1" w:themeFill="accent1" w:themeFillTint="33"/>
              <w:ind w:left="313" w:right="143" w:firstLine="4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18F6">
              <w:rPr>
                <w:rFonts w:ascii="Times New Roman" w:hAnsi="Times New Roman" w:cs="Times New Roman"/>
                <w:sz w:val="26"/>
                <w:szCs w:val="26"/>
              </w:rPr>
              <w:t>- совершение входящих в служебные полномочия должностного лица действий либо бездействий в пользу взяткополучателя или представляемых им лиц (например, принятие решения в ускоренные сроки, сокращение установленных законом сроков для рассмотрения обращения взяткодателя);</w:t>
            </w:r>
          </w:p>
          <w:p w:rsidR="003424C2" w:rsidRPr="007018F6" w:rsidRDefault="003424C2" w:rsidP="003424C2">
            <w:pPr>
              <w:shd w:val="clear" w:color="auto" w:fill="DBE5F1" w:themeFill="accent1" w:themeFillTint="33"/>
              <w:ind w:left="313" w:right="143" w:firstLine="4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18F6">
              <w:rPr>
                <w:rFonts w:ascii="Times New Roman" w:hAnsi="Times New Roman" w:cs="Times New Roman"/>
                <w:sz w:val="26"/>
                <w:szCs w:val="26"/>
              </w:rPr>
              <w:t>- способствование должностным лицом в силу своего положения совершению указанных действий (благодаря своему авторитету, с помощью принуждения, обещаний может склонять других должностных лиц к совершению соответствующих действий);</w:t>
            </w:r>
          </w:p>
          <w:p w:rsidR="003424C2" w:rsidRPr="003424C2" w:rsidRDefault="003424C2" w:rsidP="003424C2">
            <w:pPr>
              <w:ind w:left="313" w:right="19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18F6">
              <w:rPr>
                <w:rFonts w:ascii="Times New Roman" w:hAnsi="Times New Roman" w:cs="Times New Roman"/>
                <w:sz w:val="26"/>
                <w:szCs w:val="26"/>
              </w:rPr>
              <w:t xml:space="preserve">- общее покровительство или попустительство по службе (может выражаться в необоснованных поощрительных выплатах, в назначении на более высокую должность в нарушение установленного порядка, </w:t>
            </w:r>
          </w:p>
          <w:p w:rsidR="007018F6" w:rsidRPr="007018F6" w:rsidRDefault="007018F6" w:rsidP="007018F6">
            <w:pPr>
              <w:ind w:left="313" w:right="19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18F6">
              <w:rPr>
                <w:rFonts w:ascii="Times New Roman" w:hAnsi="Times New Roman" w:cs="Times New Roman"/>
                <w:sz w:val="26"/>
                <w:szCs w:val="26"/>
              </w:rPr>
              <w:t>в неприменении мер ответственности за совершение подчиненным лицом нарушения и т.д.).</w:t>
            </w:r>
          </w:p>
          <w:p w:rsidR="007018F6" w:rsidRPr="007018F6" w:rsidRDefault="007018F6" w:rsidP="007018F6">
            <w:pPr>
              <w:ind w:left="313" w:right="193" w:firstLine="4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18F6">
              <w:rPr>
                <w:rFonts w:ascii="Times New Roman" w:hAnsi="Times New Roman" w:cs="Times New Roman"/>
                <w:sz w:val="26"/>
                <w:szCs w:val="26"/>
              </w:rPr>
              <w:t>б) совершение должностным лицом незаконных действий либо бездействий (например, внесение в документ недостоверных сведений).</w:t>
            </w:r>
          </w:p>
          <w:p w:rsidR="007018F6" w:rsidRPr="003424C2" w:rsidRDefault="007018F6" w:rsidP="003424C2">
            <w:pPr>
              <w:ind w:left="313" w:right="193" w:firstLine="4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5" w:type="dxa"/>
            <w:shd w:val="clear" w:color="auto" w:fill="DBE5F1" w:themeFill="accent1" w:themeFillTint="33"/>
          </w:tcPr>
          <w:p w:rsidR="00611E0F" w:rsidRDefault="00611E0F" w:rsidP="00611E0F"/>
          <w:p w:rsidR="003424C2" w:rsidRDefault="003424C2" w:rsidP="007018F6">
            <w:pPr>
              <w:ind w:left="165" w:right="230"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424C2" w:rsidRDefault="003424C2" w:rsidP="007018F6">
            <w:pPr>
              <w:ind w:left="165" w:right="230"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424C2" w:rsidRDefault="003424C2" w:rsidP="007018F6">
            <w:pPr>
              <w:ind w:left="165" w:right="230"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018F6" w:rsidRPr="007018F6" w:rsidRDefault="003424C2" w:rsidP="007018F6">
            <w:pPr>
              <w:ind w:left="165" w:right="230"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r w:rsidR="007018F6" w:rsidRPr="007018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аспространено мнение о том, что взяткой являются только деньги и ценные бумаги. Однако, предмет взятки следует понимать шире. К нему также относят иное имущество. К иному имуществу следует относить любые объекты материального мира, обладающие имущественной ценностью, стоимостью, в том числе драгоценные металлы в любом виде и состоянии, продукты питания, спиртные напитки, иные предметы, независимо от их назначения и целей использования. </w:t>
            </w:r>
          </w:p>
          <w:p w:rsidR="009B3BF8" w:rsidRPr="00F3268C" w:rsidRDefault="007018F6" w:rsidP="007018F6">
            <w:pPr>
              <w:ind w:left="165" w:right="23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8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Как разъяснил Верховный Суд в постановлении Пленума от 09.07.2013 № 24, под незаконным оказанием услуг имущественного характера судам следует понимать предоставление должностному лицу в качестве взятки любых имущественных выгод, в том числе освобождение его от имущественных обязательств (например, предоставление кредита с заниженной процентной ставкой за пользование им, бесплатные либо по заниженной стоимости предоставление туристических путевок, ремонт квартиры, строительство дачи, передача имущества, в частности автотранспорта, для его временного использования, прощение долга или </w:t>
            </w:r>
            <w:r w:rsidR="003424C2" w:rsidRPr="007018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исполнение обязательств перед другими лицами). Иными словами, предметом взятки может быть все, что угодно, имеющее экономическую ценность.</w:t>
            </w:r>
          </w:p>
        </w:tc>
        <w:tc>
          <w:tcPr>
            <w:tcW w:w="5580" w:type="dxa"/>
            <w:shd w:val="clear" w:color="auto" w:fill="DBE5F1" w:themeFill="accent1" w:themeFillTint="33"/>
          </w:tcPr>
          <w:p w:rsidR="00147018" w:rsidRDefault="00147018" w:rsidP="0074325F">
            <w:pPr>
              <w:shd w:val="clear" w:color="auto" w:fill="DBE5F1" w:themeFill="accent1" w:themeFillTint="33"/>
              <w:rPr>
                <w:rFonts w:ascii="Franklin Gothic Book" w:hAnsi="Franklin Gothic Book"/>
              </w:rPr>
            </w:pPr>
          </w:p>
          <w:p w:rsidR="007018F6" w:rsidRPr="007018F6" w:rsidRDefault="007018F6" w:rsidP="007018F6">
            <w:pPr>
              <w:ind w:left="165" w:right="23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8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3424C2" w:rsidRDefault="003424C2" w:rsidP="007018F6">
            <w:pPr>
              <w:ind w:left="165" w:right="23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424C2" w:rsidRDefault="003424C2" w:rsidP="007018F6">
            <w:pPr>
              <w:ind w:left="165" w:right="23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424C2" w:rsidRDefault="003424C2" w:rsidP="007018F6">
            <w:pPr>
              <w:ind w:left="165" w:right="23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424C2" w:rsidRDefault="003424C2" w:rsidP="007018F6">
            <w:pPr>
              <w:ind w:left="165" w:right="23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424C2" w:rsidRDefault="003424C2" w:rsidP="007018F6">
            <w:pPr>
              <w:ind w:left="165" w:right="23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018F6" w:rsidRPr="007018F6" w:rsidRDefault="007018F6" w:rsidP="007018F6">
            <w:pPr>
              <w:ind w:left="165" w:right="23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8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Важно иметь в виду, что подарок за законные действия является взяткой, и его получение предусмотрено ст. 290 УК РФ. Если взяткополучатель выполняет незаконные действия, содержащие состав какого-либо другого преступления, предусмотренного иной статьей УК РФ, ответственность наступает и за получение взятки, и за иное преступление.</w:t>
            </w:r>
          </w:p>
          <w:p w:rsidR="007018F6" w:rsidRDefault="007018F6" w:rsidP="007018F6">
            <w:pPr>
              <w:ind w:left="165" w:right="23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18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Одним из самых важных признаков является корыстный интерес в получении незаконного вознаграждения. Так, она может передаваться самому должностному лицу или близким ему лицам. </w:t>
            </w:r>
          </w:p>
          <w:p w:rsidR="003424C2" w:rsidRPr="007018F6" w:rsidRDefault="007018F6" w:rsidP="003424C2">
            <w:pPr>
              <w:ind w:left="165" w:right="23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</w:t>
            </w:r>
            <w:r w:rsidRPr="007018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случае, если предмет взятки передается лицам, в том числе юридическим, не связанным с получателем, состав получения взятки отсутствует.</w:t>
            </w:r>
          </w:p>
          <w:p w:rsidR="007018F6" w:rsidRPr="007018F6" w:rsidRDefault="007018F6" w:rsidP="007018F6">
            <w:pPr>
              <w:ind w:left="165" w:right="23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</w:t>
            </w:r>
            <w:r w:rsidRPr="007018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Таким образом, получение взятки является одним из самых наказуемых коррупционных преступлений. Настоятельно рекомендуем сообщать обо всех случаях вымогательства взятки и ее получения в органы полиции и Следственный комитет РФ. </w:t>
            </w:r>
          </w:p>
          <w:p w:rsidR="001103F7" w:rsidRPr="0074325F" w:rsidRDefault="001103F7" w:rsidP="007018F6">
            <w:pPr>
              <w:ind w:left="165" w:right="230"/>
              <w:jc w:val="both"/>
            </w:pPr>
          </w:p>
        </w:tc>
      </w:tr>
    </w:tbl>
    <w:p w:rsidR="008102BC" w:rsidRPr="00CE2E5F" w:rsidRDefault="008102BC" w:rsidP="003424C2">
      <w:pPr>
        <w:rPr>
          <w:vanish/>
          <w:sz w:val="24"/>
          <w:szCs w:val="24"/>
        </w:rPr>
      </w:pPr>
    </w:p>
    <w:sectPr w:rsidR="008102BC" w:rsidRPr="00CE2E5F" w:rsidSect="00CC57DC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F Din Text Cond Pro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Franklin Gothic Medium Cond">
    <w:altName w:val="Calibri"/>
    <w:charset w:val="CC"/>
    <w:family w:val="swiss"/>
    <w:pitch w:val="variable"/>
    <w:sig w:usb0="00000287" w:usb1="00000000" w:usb2="00000000" w:usb3="00000000" w:csb0="0000009F" w:csb1="00000000"/>
  </w:font>
  <w:font w:name="Franklin Gothic Book">
    <w:altName w:val="Calibri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4BE"/>
    <w:rsid w:val="000141D8"/>
    <w:rsid w:val="000F4D90"/>
    <w:rsid w:val="001103F7"/>
    <w:rsid w:val="00147018"/>
    <w:rsid w:val="00232224"/>
    <w:rsid w:val="002422C6"/>
    <w:rsid w:val="00265755"/>
    <w:rsid w:val="00274ACA"/>
    <w:rsid w:val="00276AD7"/>
    <w:rsid w:val="002B0795"/>
    <w:rsid w:val="002C31CE"/>
    <w:rsid w:val="003026AA"/>
    <w:rsid w:val="003424C2"/>
    <w:rsid w:val="003A74BE"/>
    <w:rsid w:val="003C0308"/>
    <w:rsid w:val="00425583"/>
    <w:rsid w:val="004502E3"/>
    <w:rsid w:val="004E2CA6"/>
    <w:rsid w:val="004E4675"/>
    <w:rsid w:val="004F7FC7"/>
    <w:rsid w:val="005160C4"/>
    <w:rsid w:val="00521532"/>
    <w:rsid w:val="00524BA9"/>
    <w:rsid w:val="005327E6"/>
    <w:rsid w:val="00536E95"/>
    <w:rsid w:val="005A6AEC"/>
    <w:rsid w:val="00611E0F"/>
    <w:rsid w:val="00661027"/>
    <w:rsid w:val="006616AF"/>
    <w:rsid w:val="0068417F"/>
    <w:rsid w:val="006902E0"/>
    <w:rsid w:val="006A24BE"/>
    <w:rsid w:val="007018F6"/>
    <w:rsid w:val="0072637E"/>
    <w:rsid w:val="00731F59"/>
    <w:rsid w:val="0074325F"/>
    <w:rsid w:val="007640C2"/>
    <w:rsid w:val="007B44AD"/>
    <w:rsid w:val="008102BC"/>
    <w:rsid w:val="00875C28"/>
    <w:rsid w:val="008824F4"/>
    <w:rsid w:val="00891FC2"/>
    <w:rsid w:val="008A0390"/>
    <w:rsid w:val="008B57FC"/>
    <w:rsid w:val="008D6277"/>
    <w:rsid w:val="008F481B"/>
    <w:rsid w:val="009008C5"/>
    <w:rsid w:val="00946F6E"/>
    <w:rsid w:val="0095737B"/>
    <w:rsid w:val="009B3BF8"/>
    <w:rsid w:val="009D0D9C"/>
    <w:rsid w:val="009F4084"/>
    <w:rsid w:val="009F7197"/>
    <w:rsid w:val="00A175AB"/>
    <w:rsid w:val="00A26F04"/>
    <w:rsid w:val="00A52FC2"/>
    <w:rsid w:val="00A564DE"/>
    <w:rsid w:val="00A62771"/>
    <w:rsid w:val="00A71A01"/>
    <w:rsid w:val="00AB1A74"/>
    <w:rsid w:val="00B5607E"/>
    <w:rsid w:val="00B82930"/>
    <w:rsid w:val="00BD58A9"/>
    <w:rsid w:val="00BF4D91"/>
    <w:rsid w:val="00C044DD"/>
    <w:rsid w:val="00C73497"/>
    <w:rsid w:val="00C92192"/>
    <w:rsid w:val="00CC57DC"/>
    <w:rsid w:val="00CE2E5F"/>
    <w:rsid w:val="00CE5CC5"/>
    <w:rsid w:val="00D15C1F"/>
    <w:rsid w:val="00D4137B"/>
    <w:rsid w:val="00D54310"/>
    <w:rsid w:val="00DA1250"/>
    <w:rsid w:val="00DB34C6"/>
    <w:rsid w:val="00E3076C"/>
    <w:rsid w:val="00EE506F"/>
    <w:rsid w:val="00F11348"/>
    <w:rsid w:val="00F26BBF"/>
    <w:rsid w:val="00F3268C"/>
    <w:rsid w:val="00F349C6"/>
    <w:rsid w:val="00FE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C13A7"/>
  <w15:docId w15:val="{29C5FF53-44B1-496D-A33D-BD9DE4C65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8F481B"/>
    <w:pPr>
      <w:keepNext/>
      <w:keepLines/>
      <w:spacing w:before="200" w:after="0" w:line="240" w:lineRule="auto"/>
      <w:outlineLvl w:val="0"/>
    </w:pPr>
    <w:rPr>
      <w:rFonts w:asciiTheme="majorHAnsi" w:eastAsiaTheme="majorEastAsia" w:hAnsiTheme="majorHAnsi" w:cs="Times New Roman"/>
      <w:b/>
      <w:bCs/>
      <w:color w:val="4F81BD" w:themeColor="accent1"/>
      <w:sz w:val="32"/>
      <w:szCs w:val="20"/>
      <w:lang w:val="en-US" w:eastAsia="ja-JP"/>
    </w:rPr>
  </w:style>
  <w:style w:type="paragraph" w:styleId="2">
    <w:name w:val="heading 2"/>
    <w:basedOn w:val="a"/>
    <w:next w:val="a"/>
    <w:link w:val="20"/>
    <w:uiPriority w:val="1"/>
    <w:unhideWhenUsed/>
    <w:qFormat/>
    <w:rsid w:val="008F481B"/>
    <w:pPr>
      <w:keepNext/>
      <w:keepLines/>
      <w:spacing w:before="360" w:after="120" w:line="240" w:lineRule="auto"/>
      <w:outlineLvl w:val="1"/>
    </w:pPr>
    <w:rPr>
      <w:rFonts w:asciiTheme="majorHAnsi" w:eastAsiaTheme="majorEastAsia" w:hAnsiTheme="majorHAnsi" w:cs="Times New Roman"/>
      <w:b/>
      <w:bCs/>
      <w:color w:val="1F497D" w:themeColor="text2"/>
      <w:szCs w:val="20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2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A2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24B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A24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6A24BE"/>
    <w:pPr>
      <w:spacing w:line="241" w:lineRule="atLeast"/>
    </w:pPr>
    <w:rPr>
      <w:rFonts w:ascii="PF Din Text Cond Pro" w:hAnsi="PF Din Text Cond Pro" w:cstheme="minorBidi"/>
      <w:color w:val="auto"/>
    </w:rPr>
  </w:style>
  <w:style w:type="character" w:customStyle="1" w:styleId="10">
    <w:name w:val="Заголовок 1 Знак"/>
    <w:basedOn w:val="a0"/>
    <w:link w:val="1"/>
    <w:uiPriority w:val="1"/>
    <w:rsid w:val="008F481B"/>
    <w:rPr>
      <w:rFonts w:asciiTheme="majorHAnsi" w:eastAsiaTheme="majorEastAsia" w:hAnsiTheme="majorHAnsi" w:cs="Times New Roman"/>
      <w:b/>
      <w:bCs/>
      <w:color w:val="4F81BD" w:themeColor="accent1"/>
      <w:sz w:val="32"/>
      <w:szCs w:val="20"/>
      <w:lang w:val="en-US" w:eastAsia="ja-JP"/>
    </w:rPr>
  </w:style>
  <w:style w:type="character" w:customStyle="1" w:styleId="20">
    <w:name w:val="Заголовок 2 Знак"/>
    <w:basedOn w:val="a0"/>
    <w:link w:val="2"/>
    <w:uiPriority w:val="1"/>
    <w:rsid w:val="008F481B"/>
    <w:rPr>
      <w:rFonts w:asciiTheme="majorHAnsi" w:eastAsiaTheme="majorEastAsia" w:hAnsiTheme="majorHAnsi" w:cs="Times New Roman"/>
      <w:b/>
      <w:bCs/>
      <w:color w:val="1F497D" w:themeColor="text2"/>
      <w:szCs w:val="20"/>
      <w:lang w:val="en-US" w:eastAsia="ja-JP"/>
    </w:rPr>
  </w:style>
  <w:style w:type="table" w:customStyle="1" w:styleId="TableLayout">
    <w:name w:val="Table Layout"/>
    <w:basedOn w:val="a1"/>
    <w:uiPriority w:val="99"/>
    <w:rsid w:val="008F481B"/>
    <w:pPr>
      <w:spacing w:after="180" w:line="288" w:lineRule="auto"/>
    </w:pPr>
    <w:rPr>
      <w:rFonts w:eastAsia="Times New Roman" w:cs="Times New Roman"/>
      <w:color w:val="265898" w:themeColor="text2" w:themeTint="E6"/>
      <w:sz w:val="18"/>
      <w:szCs w:val="20"/>
      <w:lang w:val="en-US" w:eastAsia="ja-JP"/>
    </w:rPr>
    <w:tblPr>
      <w:tblCellMar>
        <w:left w:w="0" w:type="dxa"/>
        <w:right w:w="0" w:type="dxa"/>
      </w:tblCellMar>
    </w:tblPr>
  </w:style>
  <w:style w:type="character" w:styleId="a6">
    <w:name w:val="Hyperlink"/>
    <w:basedOn w:val="a0"/>
    <w:uiPriority w:val="99"/>
    <w:unhideWhenUsed/>
    <w:rsid w:val="004502E3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4502E3"/>
    <w:rPr>
      <w:color w:val="605E5C"/>
      <w:shd w:val="clear" w:color="auto" w:fill="E1DFDD"/>
    </w:rPr>
  </w:style>
  <w:style w:type="paragraph" w:styleId="a8">
    <w:name w:val="No Spacing"/>
    <w:uiPriority w:val="1"/>
    <w:qFormat/>
    <w:rsid w:val="009573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038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9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6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3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435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8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84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57F5E-060E-47AF-809C-6F24011CB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Кухарец Екатерина Евгеньевна</cp:lastModifiedBy>
  <cp:revision>5</cp:revision>
  <cp:lastPrinted>2020-05-12T00:22:00Z</cp:lastPrinted>
  <dcterms:created xsi:type="dcterms:W3CDTF">2021-04-23T06:59:00Z</dcterms:created>
  <dcterms:modified xsi:type="dcterms:W3CDTF">2025-06-14T01:50:00Z</dcterms:modified>
</cp:coreProperties>
</file>